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A3681" w:rsidRDefault="000A3681" w:rsidP="000A3681">
      <w:pPr>
        <w:jc w:val="center"/>
        <w:rPr>
          <w:b/>
          <w:sz w:val="32"/>
          <w:szCs w:val="32"/>
        </w:rPr>
      </w:pPr>
      <w:r>
        <w:rPr>
          <w:b/>
          <w:sz w:val="32"/>
          <w:szCs w:val="32"/>
        </w:rPr>
        <w:t>BOJUJEME ZA PRAHU</w:t>
      </w:r>
    </w:p>
    <w:p w:rsidR="000A3681" w:rsidRDefault="000A3681" w:rsidP="000A3681">
      <w:r w:rsidRPr="000A3681">
        <w:t>Vážím si prezidenta M. Zemana</w:t>
      </w:r>
      <w:r>
        <w:t>. To však neznamená, že souhlasím se vším, co řekne. Nedávno řekl něco v tom, smyslu, že naši vojáci, kteří padli v Afghánistánu, bojovali za Prahu. Jistě narážel na naše interbrigadisty, kteří ve třicátých letech 20. století ve španělsku bojovali proti nastupujícímu fašismu. Ale to přirovnání trochu kulhá. V Afghánistánu naši vojáci nemají co dělat. Ale není to jejich vina. Poslali je tam naši politici.</w:t>
      </w:r>
    </w:p>
    <w:p w:rsidR="000A3681" w:rsidRDefault="000A3681" w:rsidP="000A3681">
      <w:r>
        <w:t>Já dnes vidím jiný boj, kde se bojuje za Prahu (ČR). Jsou to komunální volby. Za ČR se dnes skutečně bojuje v komunálních volbách. Důvod je jednoduchý. U našich parlamentních stran již ztratilo smysl</w:t>
      </w:r>
      <w:r w:rsidR="008C72F6">
        <w:t xml:space="preserve"> dělení na levicové, pravicové či</w:t>
      </w:r>
      <w:r>
        <w:t xml:space="preserve"> středové politické subjekty. Naše parlamentní strany vidím více jako </w:t>
      </w:r>
      <w:r w:rsidR="007E2E3B">
        <w:t xml:space="preserve">„obchodní společnosti s.r.o.“, kterým jde zejména o partajní, či soukromé obchodní kšefty se státním rozpočtem, než </w:t>
      </w:r>
      <w:r w:rsidR="007E2E3B">
        <w:t>o službu občanům.</w:t>
      </w:r>
      <w:r w:rsidR="007E2E3B">
        <w:t xml:space="preserve"> Většina těchto politických subjektů slibuje to samé, co jejich konkurenti. Volební sliby a programy politických stran se liší jen v okrajových záležitostech. Když se však zeptáte politiků těchto stran, jak chtějí uskutečňovat své sliby, zpravidla se dozvíte jen obecné politické plky. Jednoduše řečeno: říkají jedno, myslí druhé, dělají třetí. </w:t>
      </w:r>
    </w:p>
    <w:p w:rsidR="007E2E3B" w:rsidRDefault="007E2E3B" w:rsidP="000A3681">
      <w:r>
        <w:t xml:space="preserve">Zřejmě tito politici zapomněli na to, co říká naše Ústava. Zejména by si měli znovu přečíst </w:t>
      </w:r>
      <w:r w:rsidRPr="008C72F6">
        <w:rPr>
          <w:b/>
        </w:rPr>
        <w:t>PREAMBUL</w:t>
      </w:r>
      <w:r w:rsidR="00394BD7" w:rsidRPr="008C72F6">
        <w:rPr>
          <w:b/>
        </w:rPr>
        <w:t>I Ústavy</w:t>
      </w:r>
      <w:r w:rsidR="00394BD7">
        <w:t xml:space="preserve">: </w:t>
      </w:r>
      <w:r w:rsidR="00394BD7" w:rsidRPr="008C72F6">
        <w:rPr>
          <w:b/>
          <w:i/>
        </w:rPr>
        <w:t>„My, ob</w:t>
      </w:r>
      <w:r w:rsidR="00394BD7" w:rsidRPr="008C72F6">
        <w:rPr>
          <w:b/>
          <w:i/>
        </w:rPr>
        <w:t>čané České republiky</w:t>
      </w:r>
      <w:r w:rsidR="00394BD7" w:rsidRPr="008C72F6">
        <w:rPr>
          <w:b/>
          <w:i/>
        </w:rPr>
        <w:t xml:space="preserve"> … odhodláni budovat, chránit a rozvíjet Českou republiku … odhodláni společně střežit a rozvíjet zděděné přírodní a kulturní, hmotné a duchovní bohatství, …“. </w:t>
      </w:r>
      <w:r w:rsidR="00394BD7">
        <w:t xml:space="preserve">Také by si měli přečíst čl. 2 odst. (2), který říká: </w:t>
      </w:r>
      <w:r w:rsidR="00394BD7" w:rsidRPr="008C72F6">
        <w:rPr>
          <w:b/>
          <w:i/>
        </w:rPr>
        <w:t>„Lid je zdrojem veškeré státní moci; …“.</w:t>
      </w:r>
      <w:r w:rsidR="00394BD7">
        <w:t xml:space="preserve"> </w:t>
      </w:r>
    </w:p>
    <w:p w:rsidR="007E2E3B" w:rsidRDefault="00394BD7" w:rsidP="00C87C02">
      <w:r>
        <w:t xml:space="preserve">V reálu naše společnost vypadá podstatně jinak. Značná část občanů, pod </w:t>
      </w:r>
      <w:r w:rsidR="008C72F6">
        <w:t xml:space="preserve">dlouhodobým a masivním </w:t>
      </w:r>
      <w:r>
        <w:t xml:space="preserve">tlakem našich médií a politiků ztratila „odhodlání“ bránit </w:t>
      </w:r>
      <w:r w:rsidR="008C72F6">
        <w:t xml:space="preserve">zájmy své země. Dlouhodobě jsou znevažovány státní a národní symboly, přírodní bohatství bylo z velké části zprivatizováno do rukou cizího kapitálu, či bylo rozkradeno vlastními gaunery. Naše kulturní bohatství je postupně nahrazováno „multikulti“ hodnotami, značné části naší suverenity jsou postupně předávány do rukou byrokratů z EU, které nikdo nevolil. </w:t>
      </w:r>
      <w:r w:rsidR="00C87C02">
        <w:t xml:space="preserve">Naše země je vydíratelná skoro ve všech oblastech. </w:t>
      </w:r>
      <w:r w:rsidR="008C72F6">
        <w:t>To vše za aktivního přispívání politiků našich parlamentních politických stran.</w:t>
      </w:r>
      <w:r w:rsidR="00C87C02">
        <w:t xml:space="preserve"> </w:t>
      </w:r>
    </w:p>
    <w:p w:rsidR="00F60F05" w:rsidRDefault="00C87C02" w:rsidP="00C87C02">
      <w:r>
        <w:t>Jak tento stav mohou změnit komunální volby? Jednoduše, i když to bude nějaký čas trvat. V komunální politice musí vyrůst</w:t>
      </w:r>
      <w:r w:rsidRPr="00C87C02">
        <w:t xml:space="preserve"> </w:t>
      </w:r>
      <w:r>
        <w:t>nová generace</w:t>
      </w:r>
      <w:r>
        <w:t xml:space="preserve"> nezkorumpovaných politiků. V komunální politice, zejména v menších obcích lidé znají své sousedy, kteří kandidují do místních zastupitelstev. Tam jsou bezprostředně vidět dopady rozhodování zastupitelů. Tam lze vidět nejen schopnost (či neschopnost) jednotlivých zastupitelů, ale také lze poznat jejich charakter, hodn</w:t>
      </w:r>
      <w:r>
        <w:t>otovou orientaci</w:t>
      </w:r>
      <w:r>
        <w:t>, lze podstatně lépe, než v celostátní politice poznat to, zda</w:t>
      </w:r>
      <w:r w:rsidR="00F60F05">
        <w:t xml:space="preserve"> poctivě spravují věci veřejné. Zda naplňují slova Ústavy. </w:t>
      </w:r>
    </w:p>
    <w:p w:rsidR="00C87C02" w:rsidRDefault="00F60F05" w:rsidP="00C87C02">
      <w:r>
        <w:t xml:space="preserve">Je jasné, že i v komunální politice se v mnoha obcích dostávají do zastupitelstev lidé s pochybným charakterem. Lidé, kteří „přihrávají“ svým kamarádům, rodinným příslušníkům, spřáteleným firmám atd. různé „kšefty“ za peníze z obecního rozpočtu. Ale přece jen se na komunální úrovni dají tyto lumpárny řešit lépe, než na úrovni celostátní. Komunální úroveň musí urychleně generovat nové politiky, kteří budou schopni a ochotni pracovat pro blaho občanů této země. Musí pracovat pro to, abychom v nových podmínkách vůbec jako národ přežili. To jsme povinni nejen těm, kteří za naši </w:t>
      </w:r>
      <w:r w:rsidR="00BE6268">
        <w:t xml:space="preserve">zem pokládali v minulosti své životy, ale také pro budoucnost našich dětí a vnoučat. </w:t>
      </w:r>
    </w:p>
    <w:p w:rsidR="00BE6268" w:rsidRDefault="00BE6268" w:rsidP="00C87C02">
      <w:r>
        <w:lastRenderedPageBreak/>
        <w:t xml:space="preserve">Pro naši budoucnost nemusíme bojovat za hranicemi ČR v pochybných a mnohdy nezákonných válkách. Pro naši budoucnost musíme bojovat u nás doma. Třeba i v těch letošních komunálních volbách. Přeji vám všem, kteří půjdete volit své zástupce do obecních zastupitelstev, šťastnou ruku. Buďte na své zastupitele nároční. Nejen ve volbách. Ale po celou dobu jejich volebního období. Jen neustálý tlak voličů na své politiky může vést k tomu, že nás, občany, politici budou brát vážně a budou vůči nám plnit své povinnosti. Vždyť si je konec konců platíme ze svých daní. Jsou vlastně naši zaměstnanci. </w:t>
      </w:r>
    </w:p>
    <w:p w:rsidR="00BE6268" w:rsidRDefault="00BE6268" w:rsidP="00C87C02"/>
    <w:p w:rsidR="00BE6268" w:rsidRDefault="00BE6268" w:rsidP="00C87C02">
      <w:pPr>
        <w:rPr>
          <w:i/>
        </w:rPr>
      </w:pPr>
      <w:r>
        <w:rPr>
          <w:i/>
        </w:rPr>
        <w:t>Ladislav Petráš</w:t>
      </w:r>
    </w:p>
    <w:p w:rsidR="00BE6268" w:rsidRPr="00BE6268" w:rsidRDefault="00BE6268" w:rsidP="00C87C02">
      <w:pPr>
        <w:rPr>
          <w:i/>
        </w:rPr>
      </w:pPr>
      <w:r>
        <w:rPr>
          <w:i/>
        </w:rPr>
        <w:t>ř</w:t>
      </w:r>
      <w:bookmarkStart w:id="0" w:name="_GoBack"/>
      <w:bookmarkEnd w:id="0"/>
      <w:r>
        <w:rPr>
          <w:i/>
        </w:rPr>
        <w:t>íjen 2018</w:t>
      </w:r>
    </w:p>
    <w:sectPr w:rsidR="00BE6268" w:rsidRPr="00BE6268">
      <w:headerReference w:type="default" r:id="rId7"/>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F6FB9" w:rsidRDefault="000F6FB9" w:rsidP="000A3681">
      <w:pPr>
        <w:spacing w:before="0" w:after="0"/>
      </w:pPr>
      <w:r>
        <w:separator/>
      </w:r>
    </w:p>
  </w:endnote>
  <w:endnote w:type="continuationSeparator" w:id="0">
    <w:p w:rsidR="000F6FB9" w:rsidRDefault="000F6FB9" w:rsidP="000A3681">
      <w:pPr>
        <w:spacing w:before="0"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EE"/>
    <w:family w:val="swiss"/>
    <w:pitch w:val="variable"/>
    <w:sig w:usb0="E00002FF" w:usb1="4000ACFF" w:usb2="00000001" w:usb3="00000000" w:csb0="0000019F" w:csb1="00000000"/>
  </w:font>
  <w:font w:name="Times New Roman">
    <w:panose1 w:val="02020603050405020304"/>
    <w:charset w:val="EE"/>
    <w:family w:val="roman"/>
    <w:pitch w:val="variable"/>
    <w:sig w:usb0="E0002AFF" w:usb1="C0007841" w:usb2="00000009" w:usb3="00000000" w:csb0="000001FF"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F6FB9" w:rsidRDefault="000F6FB9" w:rsidP="000A3681">
      <w:pPr>
        <w:spacing w:before="0" w:after="0"/>
      </w:pPr>
      <w:r>
        <w:separator/>
      </w:r>
    </w:p>
  </w:footnote>
  <w:footnote w:type="continuationSeparator" w:id="0">
    <w:p w:rsidR="000F6FB9" w:rsidRDefault="000F6FB9" w:rsidP="000A3681">
      <w:pPr>
        <w:spacing w:before="0" w:after="0"/>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A3681" w:rsidRDefault="000A3681">
    <w:pPr>
      <w:pStyle w:val="Zhlav"/>
    </w:pPr>
  </w:p>
  <w:p w:rsidR="000A3681" w:rsidRDefault="000A3681">
    <w:pPr>
      <w:pStyle w:val="Zhlav"/>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A3681"/>
    <w:rsid w:val="000A3681"/>
    <w:rsid w:val="000F6FB9"/>
    <w:rsid w:val="00394BD7"/>
    <w:rsid w:val="007E2E3B"/>
    <w:rsid w:val="008C72F6"/>
    <w:rsid w:val="00900871"/>
    <w:rsid w:val="00A57651"/>
    <w:rsid w:val="00BE6268"/>
    <w:rsid w:val="00C87C02"/>
    <w:rsid w:val="00F60F05"/>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4"/>
        <w:szCs w:val="24"/>
        <w:lang w:val="cs-CZ" w:eastAsia="en-US" w:bidi="ar-SA"/>
      </w:rPr>
    </w:rPrDefault>
    <w:pPrDefault>
      <w:pPr>
        <w:spacing w:before="120" w:after="120"/>
        <w:ind w:firstLine="709"/>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Zhlav">
    <w:name w:val="header"/>
    <w:basedOn w:val="Normln"/>
    <w:link w:val="ZhlavChar"/>
    <w:uiPriority w:val="99"/>
    <w:unhideWhenUsed/>
    <w:rsid w:val="000A3681"/>
    <w:pPr>
      <w:tabs>
        <w:tab w:val="center" w:pos="4536"/>
        <w:tab w:val="right" w:pos="9072"/>
      </w:tabs>
      <w:spacing w:before="0" w:after="0"/>
    </w:pPr>
  </w:style>
  <w:style w:type="character" w:customStyle="1" w:styleId="ZhlavChar">
    <w:name w:val="Záhlaví Char"/>
    <w:basedOn w:val="Standardnpsmoodstavce"/>
    <w:link w:val="Zhlav"/>
    <w:uiPriority w:val="99"/>
    <w:rsid w:val="000A3681"/>
  </w:style>
  <w:style w:type="paragraph" w:styleId="Zpat">
    <w:name w:val="footer"/>
    <w:basedOn w:val="Normln"/>
    <w:link w:val="ZpatChar"/>
    <w:uiPriority w:val="99"/>
    <w:unhideWhenUsed/>
    <w:rsid w:val="000A3681"/>
    <w:pPr>
      <w:tabs>
        <w:tab w:val="center" w:pos="4536"/>
        <w:tab w:val="right" w:pos="9072"/>
      </w:tabs>
      <w:spacing w:before="0" w:after="0"/>
    </w:pPr>
  </w:style>
  <w:style w:type="character" w:customStyle="1" w:styleId="ZpatChar">
    <w:name w:val="Zápatí Char"/>
    <w:basedOn w:val="Standardnpsmoodstavce"/>
    <w:link w:val="Zpat"/>
    <w:uiPriority w:val="99"/>
    <w:rsid w:val="000A3681"/>
  </w:style>
  <w:style w:type="paragraph" w:styleId="Textbubliny">
    <w:name w:val="Balloon Text"/>
    <w:basedOn w:val="Normln"/>
    <w:link w:val="TextbublinyChar"/>
    <w:uiPriority w:val="99"/>
    <w:semiHidden/>
    <w:unhideWhenUsed/>
    <w:rsid w:val="000A3681"/>
    <w:pPr>
      <w:spacing w:before="0" w:after="0"/>
    </w:pPr>
    <w:rPr>
      <w:rFonts w:ascii="Tahoma" w:hAnsi="Tahoma" w:cs="Tahoma"/>
      <w:sz w:val="16"/>
      <w:szCs w:val="16"/>
    </w:rPr>
  </w:style>
  <w:style w:type="character" w:customStyle="1" w:styleId="TextbublinyChar">
    <w:name w:val="Text bubliny Char"/>
    <w:basedOn w:val="Standardnpsmoodstavce"/>
    <w:link w:val="Textbubliny"/>
    <w:uiPriority w:val="99"/>
    <w:semiHidden/>
    <w:rsid w:val="000A3681"/>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4"/>
        <w:szCs w:val="24"/>
        <w:lang w:val="cs-CZ" w:eastAsia="en-US" w:bidi="ar-SA"/>
      </w:rPr>
    </w:rPrDefault>
    <w:pPrDefault>
      <w:pPr>
        <w:spacing w:before="120" w:after="120"/>
        <w:ind w:firstLine="709"/>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Zhlav">
    <w:name w:val="header"/>
    <w:basedOn w:val="Normln"/>
    <w:link w:val="ZhlavChar"/>
    <w:uiPriority w:val="99"/>
    <w:unhideWhenUsed/>
    <w:rsid w:val="000A3681"/>
    <w:pPr>
      <w:tabs>
        <w:tab w:val="center" w:pos="4536"/>
        <w:tab w:val="right" w:pos="9072"/>
      </w:tabs>
      <w:spacing w:before="0" w:after="0"/>
    </w:pPr>
  </w:style>
  <w:style w:type="character" w:customStyle="1" w:styleId="ZhlavChar">
    <w:name w:val="Záhlaví Char"/>
    <w:basedOn w:val="Standardnpsmoodstavce"/>
    <w:link w:val="Zhlav"/>
    <w:uiPriority w:val="99"/>
    <w:rsid w:val="000A3681"/>
  </w:style>
  <w:style w:type="paragraph" w:styleId="Zpat">
    <w:name w:val="footer"/>
    <w:basedOn w:val="Normln"/>
    <w:link w:val="ZpatChar"/>
    <w:uiPriority w:val="99"/>
    <w:unhideWhenUsed/>
    <w:rsid w:val="000A3681"/>
    <w:pPr>
      <w:tabs>
        <w:tab w:val="center" w:pos="4536"/>
        <w:tab w:val="right" w:pos="9072"/>
      </w:tabs>
      <w:spacing w:before="0" w:after="0"/>
    </w:pPr>
  </w:style>
  <w:style w:type="character" w:customStyle="1" w:styleId="ZpatChar">
    <w:name w:val="Zápatí Char"/>
    <w:basedOn w:val="Standardnpsmoodstavce"/>
    <w:link w:val="Zpat"/>
    <w:uiPriority w:val="99"/>
    <w:rsid w:val="000A3681"/>
  </w:style>
  <w:style w:type="paragraph" w:styleId="Textbubliny">
    <w:name w:val="Balloon Text"/>
    <w:basedOn w:val="Normln"/>
    <w:link w:val="TextbublinyChar"/>
    <w:uiPriority w:val="99"/>
    <w:semiHidden/>
    <w:unhideWhenUsed/>
    <w:rsid w:val="000A3681"/>
    <w:pPr>
      <w:spacing w:before="0" w:after="0"/>
    </w:pPr>
    <w:rPr>
      <w:rFonts w:ascii="Tahoma" w:hAnsi="Tahoma" w:cs="Tahoma"/>
      <w:sz w:val="16"/>
      <w:szCs w:val="16"/>
    </w:rPr>
  </w:style>
  <w:style w:type="character" w:customStyle="1" w:styleId="TextbublinyChar">
    <w:name w:val="Text bubliny Char"/>
    <w:basedOn w:val="Standardnpsmoodstavce"/>
    <w:link w:val="Textbubliny"/>
    <w:uiPriority w:val="99"/>
    <w:semiHidden/>
    <w:rsid w:val="000A3681"/>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Motiv systému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71</TotalTime>
  <Pages>2</Pages>
  <Words>602</Words>
  <Characters>3552</Characters>
  <Application>Microsoft Office Word</Application>
  <DocSecurity>0</DocSecurity>
  <Lines>29</Lines>
  <Paragraphs>8</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4146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Ladislav Petráš</dc:creator>
  <cp:lastModifiedBy>Ladislav Petráš</cp:lastModifiedBy>
  <cp:revision>1</cp:revision>
  <dcterms:created xsi:type="dcterms:W3CDTF">2018-10-01T19:32:00Z</dcterms:created>
  <dcterms:modified xsi:type="dcterms:W3CDTF">2018-10-01T20:43:00Z</dcterms:modified>
</cp:coreProperties>
</file>